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CARIB · 80 Years</w:t>
      </w:r>
    </w:p>
    <w:p>
      <w:r>
        <w:t>US Playbook · Pitch film v19</w:t>
        <w:br/>
        <w:t>Matching narration script · revision 2 · 60 seconds</w:t>
      </w:r>
    </w:p>
    <w:p>
      <w:r>
        <w:t>Prepared by Angelo D. Singh · Isolani Consulting</w:t>
        <w:br/>
        <w:t>6 November 2026 · For GM review</w:t>
      </w:r>
    </w:p>
    <w:p>
      <w:pPr>
        <w:pStyle w:val="Heading1"/>
      </w:pPr>
      <w:r>
        <w:t>1 · Origins</w:t>
      </w:r>
    </w:p>
    <w:p>
      <w:r>
        <w:t>0:00–0:08.60</w:t>
      </w:r>
    </w:p>
    <w:p>
      <w:r>
        <w:t>Picture: Historic brewery with softened Trinidad hills.</w:t>
      </w:r>
    </w:p>
    <w:p>
      <w:r>
        <w:t>“1947. Trinidad and Tobago. A brewery is born that will become a Caribbean icon.”</w:t>
      </w:r>
    </w:p>
    <w:p>
      <w:pPr>
        <w:pStyle w:val="Heading1"/>
      </w:pPr>
      <w:r>
        <w:t>2 · Eighty Years On</w:t>
      </w:r>
    </w:p>
    <w:p>
      <w:r>
        <w:t>0:08.60–0:14.83</w:t>
      </w:r>
    </w:p>
    <w:p>
      <w:r>
        <w:t>Picture: Official Carib Premium Lager 80th Anniversary Heritage bottle on the bar.</w:t>
      </w:r>
    </w:p>
    <w:p>
      <w:r>
        <w:t>“Eighty years on, Carib is ready for a bigger stage.”</w:t>
      </w:r>
    </w:p>
    <w:p>
      <w:pPr>
        <w:pStyle w:val="Heading1"/>
      </w:pPr>
      <w:r>
        <w:t>3 · Cape Canaveral &amp; US Mainstream</w:t>
      </w:r>
    </w:p>
    <w:p>
      <w:r>
        <w:t>0:14.83–0:23.08</w:t>
      </w:r>
    </w:p>
    <w:p>
      <w:r>
        <w:t>Picture: Florida coastline at sunrise.</w:t>
      </w:r>
    </w:p>
    <w:p>
      <w:r>
        <w:t>“From Cape Canaveral, Florida, we take Carib beyond the diaspora and into the American mainstream.”</w:t>
      </w:r>
    </w:p>
    <w:p>
      <w:pPr>
        <w:pStyle w:val="Heading1"/>
      </w:pPr>
      <w:r>
        <w:t>4 · Introducing Caribbean Gold</w:t>
      </w:r>
    </w:p>
    <w:p>
      <w:r>
        <w:t>0:23.08–0:32.25</w:t>
      </w:r>
    </w:p>
    <w:p>
      <w:r>
        <w:t>Picture: Caribbean Gold glass, can, navy bottle and carton; two steady lineup photographs.</w:t>
      </w:r>
    </w:p>
    <w:p>
      <w:r>
        <w:t>“Meet Caribbean Gold, featuring the distinctive gold medallion branding, but with the same great Carib lager heritage.”</w:t>
      </w:r>
    </w:p>
    <w:p>
      <w:pPr>
        <w:pStyle w:val="Heading1"/>
      </w:pPr>
      <w:r>
        <w:t>5 · Eightieth Milestone &amp; 2030 Growth</w:t>
      </w:r>
    </w:p>
    <w:p>
      <w:r>
        <w:t>0:32.25–0:47.00</w:t>
      </w:r>
    </w:p>
    <w:p>
      <w:r>
        <w:t>Picture: Heritage bottle at Carnival; Caribbean Gold venue montage; Heritage bottle in a golden spotlight.</w:t>
      </w:r>
    </w:p>
    <w:p>
      <w:r>
        <w:t>“Our eightieth anniversary opens the door. Caribbean Gold keeps it open. And every new investment is earned by real results, building a brand of lasting value by 2030.”</w:t>
      </w:r>
    </w:p>
    <w:p>
      <w:pPr>
        <w:pStyle w:val="Heading1"/>
      </w:pPr>
      <w:r>
        <w:t>6 · Close &amp; Brand Card</w:t>
      </w:r>
    </w:p>
    <w:p>
      <w:r>
        <w:t>0:47.00–1:00</w:t>
      </w:r>
    </w:p>
    <w:p>
      <w:r>
        <w:t>Picture: Sunset card with official Heritage bottle and Caribbean Gold glass; full fade to black.</w:t>
      </w:r>
    </w:p>
    <w:p>
      <w:r>
        <w:t>“Carib. Eighty years and just getting started.”</w:t>
      </w:r>
    </w:p>
    <w:p>
      <w:pPr>
        <w:pStyle w:val="Heading1"/>
      </w:pPr>
      <w:r>
        <w:t>Recording and editorial notes</w:t>
      </w:r>
    </w:p>
    <w:p>
      <w:r>
        <w:t>This script reflects the supplied Carib Voice Over – pitch film 2.0 recording, not the superseded version 17 narration.</w:t>
      </w:r>
    </w:p>
    <w:p>
      <w:r>
        <w:t>The recording is the sole soundtrack. No new narration, added music, remix or audio speed change. Version 19 copies the version 18 AAC audio stream unchanged; that encoding is not bit-identical to the source WAV.</w:t>
      </w:r>
    </w:p>
    <w:p>
      <w:r>
        <w:t>Spoken close finishes at approximately 0:51.46; the supplied music and silence continue to the original ending. Pictures last 60 seconds.</w:t>
      </w:r>
    </w:p>
    <w:p>
      <w:r>
        <w:t>Scene boundaries are frame-rounded at 24 fps. Product shots use steady photographic holds; non-overlapping dips replace doubled crossfades.</w:t>
      </w:r>
    </w:p>
    <w:p>
      <w:r>
        <w:t>Carib pronunciation: CA-rib (KAH-rib), stress on the first syllable. Warm, confident, conversational Trinidadian delivery.</w:t>
      </w:r>
    </w:p>
    <w:p>
      <w:r>
        <w:t>Official Heritage artwork is supplied brand artwork; Caribbean Gold packaging and the commercial strategy remain proposals for GM review, not approved production specifications.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